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E5CD0" w14:textId="68B91F31" w:rsidR="00B83B4C" w:rsidRDefault="00D27723" w:rsidP="004B762D">
      <w:pPr>
        <w:shd w:val="clear" w:color="auto" w:fill="FFFFFF"/>
        <w:spacing w:before="75" w:after="15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kern w:val="36"/>
          <w:sz w:val="39"/>
          <w:szCs w:val="39"/>
          <w:lang w:eastAsia="cs-CZ"/>
        </w:rPr>
        <w:drawing>
          <wp:inline distT="0" distB="0" distL="0" distR="0" wp14:anchorId="20EE78D7" wp14:editId="51D32E3B">
            <wp:extent cx="1247775" cy="5334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5A56" w14:textId="77777777" w:rsidR="00E5030A" w:rsidRDefault="00E5030A" w:rsidP="004B762D">
      <w:pPr>
        <w:shd w:val="clear" w:color="auto" w:fill="FFFFFF"/>
        <w:spacing w:before="75" w:after="15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</w:p>
    <w:p w14:paraId="4B7E7952" w14:textId="311C3347" w:rsidR="004B762D" w:rsidRPr="001A0016" w:rsidRDefault="001A0016" w:rsidP="004B762D">
      <w:pPr>
        <w:shd w:val="clear" w:color="auto" w:fill="FFFFFF"/>
        <w:spacing w:before="75" w:after="15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  <w:t>Ochrana oznamovatelů</w:t>
      </w:r>
    </w:p>
    <w:p w14:paraId="42EB1E4D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1471B71E" w14:textId="6E1C0754" w:rsidR="001A0016" w:rsidRPr="001A0016" w:rsidRDefault="001A0016" w:rsidP="004B76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1A001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V souladu se zákonem č. 171/2023 Sb., o ochraně oznamovatelů, který do tuzemského právního řádu transportoval Směrnici Evropského parlamentu a Rady (EU) 2019/1937 ze dne 23.10.2019 o ochraně osob, které oznamují porušení práva, jsou stanoveny podmínky pro podávání oznámení o protiprávní činnosti, dále pro přijetí a posouzení těchto oznámení, jako i pro zajištění nápravy a evidenci řešení oznámení.</w:t>
      </w:r>
    </w:p>
    <w:p w14:paraId="698AA3C8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06BA1E1B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Hlavním cílem ochrany oznamovatelů je umožnit odhalovat protiprávní jednání odehrávající se na pracovišti nebo při výkonu pracovní (či jiné obdobné) činnosti či v souvislosti s ní, o kterých zaměstnanci a další fyzické osoby v podobném postavení za normálních okolností zaměstnavatele nebo příslušné státní orgány neinformují, a to zejména z obavy ze ztráty zaměstnání či jiného postihu.</w:t>
      </w:r>
    </w:p>
    <w:p w14:paraId="2D219B3F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Oznamovatelem je fyzická osoba, která se v souvislosti s prací nebo jinou obdobnou činností dozvěděla o protiprávním jednání, které porušuje právní předpis spadající do jedné z oblastí uvedených níže a tuto skutečnost oznámila prostřednictvím vnitřního oznamovacího systému, externího oznamovacího systému nebo uveřejněním, případně přímo příslušným orgánům veřejné moci (např. policejní orgán, státní zástupce, orgán správního trestání).</w:t>
      </w:r>
    </w:p>
    <w:p w14:paraId="7D4D8485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21E1CAD8" w14:textId="77777777" w:rsidR="001A0016" w:rsidRPr="001A0016" w:rsidRDefault="001A0016" w:rsidP="001A0016">
      <w:pPr>
        <w:shd w:val="clear" w:color="auto" w:fill="FFFFFF"/>
        <w:spacing w:before="225" w:after="75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Prací nebo jinou obdobnou činností se rozumí: </w:t>
      </w:r>
    </w:p>
    <w:p w14:paraId="6E2F82ED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a)  závislá práce vykonávaná v základním pracovněprávním vztahu,</w:t>
      </w:r>
    </w:p>
    <w:p w14:paraId="2FBEC2B9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b)   samostatná výdělečná činnost,</w:t>
      </w:r>
    </w:p>
    <w:p w14:paraId="4440FA2A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c)   výkon práv spojených s účastí v právnické osobě,</w:t>
      </w:r>
    </w:p>
    <w:p w14:paraId="0BC9F7A0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d)   výkon funkce člena orgánu právnické osoby,</w:t>
      </w:r>
    </w:p>
    <w:p w14:paraId="5E2D6AD9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e)   plnění úkolů v rámci činnosti právnické osoby, v jejím zájmu, jejím jménem nebo na její účet,</w:t>
      </w:r>
    </w:p>
    <w:p w14:paraId="0F68E9BE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f)    správa svěřeneckého fondu,</w:t>
      </w:r>
    </w:p>
    <w:p w14:paraId="46DBC882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g)   dobrovolnická činnost,</w:t>
      </w:r>
    </w:p>
    <w:p w14:paraId="78A7FCB0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h)   odborná praxe, stáž,</w:t>
      </w:r>
    </w:p>
    <w:p w14:paraId="5F95E77E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i)    výkon práv a povinností vyplývajících ze smlouvy, jejímž předmětem je poskytování dodávek, služeb, stavebních prací nebo jiného obdobného plnění, nebo</w:t>
      </w:r>
    </w:p>
    <w:p w14:paraId="14DEBAD9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j)    ucházení se o práci nebo jinou obdobnou činnost.</w:t>
      </w:r>
    </w:p>
    <w:p w14:paraId="3FB2C3CA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480DF59F" w14:textId="77777777" w:rsidR="001A0016" w:rsidRPr="001A0016" w:rsidRDefault="001A0016" w:rsidP="001A0016">
      <w:pPr>
        <w:shd w:val="clear" w:color="auto" w:fill="FFFFFF"/>
        <w:spacing w:before="225" w:after="75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Shora uvedené fyzické osoby jsou oprávněny oznamovat protiprávní jednání (porušení práva Unie) týkající se některé z těchto oblastí:</w:t>
      </w:r>
    </w:p>
    <w:p w14:paraId="5A94BB6A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a)    finančních služeb, povinného auditu a jiných ověřovacích služeb, finančních produktů a finančních trhů,</w:t>
      </w:r>
    </w:p>
    <w:p w14:paraId="16E6A581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b)    daně z příjmů právnických osob,</w:t>
      </w:r>
    </w:p>
    <w:p w14:paraId="29681118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c)     předcházení legalizaci výnosů z trestné činnosti a financování terorismu,</w:t>
      </w:r>
    </w:p>
    <w:p w14:paraId="18648749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d)    ochrany spotřebitele,</w:t>
      </w:r>
    </w:p>
    <w:p w14:paraId="63A6AC85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e)    souladu s požadavky na výrobky včetně jejich bezpečnosti,</w:t>
      </w:r>
    </w:p>
    <w:p w14:paraId="0C356294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f)     bezpečnosti dopravy, přepravy a provozu na pozemních komunikacích,</w:t>
      </w:r>
    </w:p>
    <w:p w14:paraId="77138FB2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g)    ochrany životního prostředí,</w:t>
      </w:r>
    </w:p>
    <w:p w14:paraId="447C87E4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h)    bezpečnosti potravin a krmiv a ochrany zvířat a jejich zdraví,</w:t>
      </w:r>
    </w:p>
    <w:p w14:paraId="787602C7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i)      radiační ochrany a jaderné bezpečnosti,</w:t>
      </w:r>
    </w:p>
    <w:p w14:paraId="62557B09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j)      hospodářské soutěže, veřejných dražeb a zadávání veřejných zakázek,</w:t>
      </w:r>
    </w:p>
    <w:p w14:paraId="045DF418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k)     ochrany vnitřního pořádku a bezpečnosti, života a zdraví,</w:t>
      </w:r>
    </w:p>
    <w:p w14:paraId="2369FECF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l)      ochrany osobních údajů, soukromí a bezpečnosti sítí elektronických komunikací a informačních systémů,</w:t>
      </w:r>
    </w:p>
    <w:p w14:paraId="3461069E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m)   ochrany finančních zájmů Evropské unie, nebo</w:t>
      </w:r>
    </w:p>
    <w:p w14:paraId="0947B6D1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n)    fungování vnitřního trhu včetně ochrany hospodářské soutěže a státní podpory podle práva Evropské unie.</w:t>
      </w:r>
    </w:p>
    <w:p w14:paraId="1F3D141E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0539927A" w14:textId="74B03556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lastRenderedPageBreak/>
        <w:t>Příslušnou osobou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určenou k přijímání, zkoumání a dalšímu nakládání s oznámeními je: </w:t>
      </w:r>
      <w:r w:rsidR="00B8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Radek </w:t>
      </w:r>
      <w:proofErr w:type="spellStart"/>
      <w:r w:rsidR="00B83B4C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Vrňák</w:t>
      </w:r>
      <w:proofErr w:type="spellEnd"/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Keystone Company a.s., tel.: 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731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136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085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e-mail: info@ksco.cz.</w:t>
      </w:r>
    </w:p>
    <w:p w14:paraId="40BD291A" w14:textId="77777777" w:rsidR="00B83B4C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Doporučený způsob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podávání případných oznámení je prostřednictvím aplikace: Nenech to být z Google Play či </w:t>
      </w:r>
      <w:proofErr w:type="spellStart"/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App</w:t>
      </w:r>
      <w:proofErr w:type="spellEnd"/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store</w:t>
      </w:r>
      <w:proofErr w:type="spellEnd"/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2D77523B" w14:textId="1EE19C87" w:rsidR="003C44C1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Nebo přes webovou stránku: </w:t>
      </w:r>
      <w:hyperlink r:id="rId7" w:history="1">
        <w:r w:rsidRPr="001A001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>www.nntb.cz</w:t>
        </w:r>
      </w:hyperlink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– Chci něco oznámit – Moje organizace a zadání kódu: </w:t>
      </w:r>
      <w:r w:rsidR="00D27723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3v6y1mf86d</w:t>
      </w:r>
    </w:p>
    <w:p w14:paraId="171C7B40" w14:textId="77777777" w:rsidR="001A0016" w:rsidRPr="001A0016" w:rsidRDefault="001A0016" w:rsidP="001A0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14:paraId="3AB10783" w14:textId="77777777" w:rsidR="001A0016" w:rsidRPr="001A0016" w:rsidRDefault="001A0016" w:rsidP="001A0016">
      <w:pPr>
        <w:shd w:val="clear" w:color="auto" w:fill="FFFFFF"/>
        <w:spacing w:before="225" w:after="75" w:line="300" w:lineRule="atLeast"/>
        <w:outlineLvl w:val="3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1A0016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Další možnosti podávání oznámení:</w:t>
      </w:r>
    </w:p>
    <w:p w14:paraId="347A0E72" w14:textId="6E7A6124" w:rsidR="001A0016" w:rsidRPr="001A0016" w:rsidRDefault="001A0016" w:rsidP="001A0016">
      <w:pPr>
        <w:numPr>
          <w:ilvl w:val="0"/>
          <w:numId w:val="1"/>
        </w:numPr>
        <w:shd w:val="clear" w:color="auto" w:fill="FFFFFF"/>
        <w:spacing w:after="195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Telefonicky na telefonním čísle 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731</w:t>
      </w:r>
      <w:r w:rsidR="00B83B4C"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136</w:t>
      </w:r>
      <w:r w:rsidR="00B83B4C"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085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49890DCB" w14:textId="38FC477C" w:rsidR="001A0016" w:rsidRPr="001A0016" w:rsidRDefault="001A0016" w:rsidP="001A0016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Osobně po dohodě na telefonním čísle 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731</w:t>
      </w:r>
      <w:r w:rsidR="00B83B4C"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136</w:t>
      </w:r>
      <w:r w:rsidR="00B83B4C"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="00B83B4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085</w:t>
      </w: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nebo na e-mailu </w:t>
      </w:r>
      <w:hyperlink r:id="rId8" w:history="1">
        <w:r w:rsidRPr="001A001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>info@ksco.cz</w:t>
        </w:r>
      </w:hyperlink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5B0D1049" w14:textId="77777777" w:rsidR="00E87696" w:rsidRDefault="001A0016" w:rsidP="00E87696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Písemně přes e-mail: </w:t>
      </w:r>
      <w:hyperlink r:id="rId9" w:history="1">
        <w:r w:rsidRPr="001A0016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cs-CZ"/>
          </w:rPr>
          <w:t>info@ksco.cz</w:t>
        </w:r>
      </w:hyperlink>
      <w:r w:rsidRPr="001A00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0724D173" w14:textId="78139651" w:rsidR="001A0016" w:rsidRPr="00D27723" w:rsidRDefault="001A0016" w:rsidP="001B70F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Písemně poštou na adresu</w:t>
      </w:r>
      <w:r w:rsidR="00E87696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</w:t>
      </w:r>
      <w:r w:rsidR="000778E2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D27723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Střední odborné učiliště, Hluboš 178</w:t>
      </w:r>
      <w:r w:rsid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r w:rsidR="00D27723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262 22 Hluboš</w:t>
      </w:r>
      <w:r w:rsid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E17714"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</w:t>
      </w:r>
      <w:r w:rsidRPr="00D2772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obálce označené: „NEOTVÍRAT – URČENÉ PRO PŘÍSLUŠNOU OSOBU“.</w:t>
      </w:r>
    </w:p>
    <w:p w14:paraId="3B32E64E" w14:textId="77777777" w:rsidR="003C44C1" w:rsidRDefault="003C44C1" w:rsidP="001A0016">
      <w:pPr>
        <w:numPr>
          <w:ilvl w:val="0"/>
          <w:numId w:val="1"/>
        </w:numPr>
        <w:shd w:val="clear" w:color="auto" w:fill="FFFFFF"/>
        <w:spacing w:after="195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Pomocí QR kódu</w:t>
      </w:r>
    </w:p>
    <w:p w14:paraId="0640BA65" w14:textId="36D2D8B3" w:rsidR="003C44C1" w:rsidRPr="001A0016" w:rsidRDefault="003C44C1" w:rsidP="003C44C1">
      <w:pPr>
        <w:shd w:val="clear" w:color="auto" w:fill="FFFFFF"/>
        <w:spacing w:after="195" w:line="240" w:lineRule="auto"/>
        <w:ind w:left="87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FC233D">
        <w:rPr>
          <w:rFonts w:ascii="Arial" w:eastAsia="Times New Roman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 wp14:anchorId="51D01043" wp14:editId="1F77A540">
            <wp:extent cx="2286000" cy="2286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1A6CC" w14:textId="77777777" w:rsidR="001A0016" w:rsidRPr="001A0016" w:rsidRDefault="001A0016" w:rsidP="001A0016"/>
    <w:sectPr w:rsidR="001A0016" w:rsidRPr="001A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07E6"/>
    <w:multiLevelType w:val="multilevel"/>
    <w:tmpl w:val="709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6"/>
    <w:rsid w:val="000778E2"/>
    <w:rsid w:val="001A0016"/>
    <w:rsid w:val="003C44C1"/>
    <w:rsid w:val="004B762D"/>
    <w:rsid w:val="006737DB"/>
    <w:rsid w:val="006859BF"/>
    <w:rsid w:val="006A54AA"/>
    <w:rsid w:val="00A94F65"/>
    <w:rsid w:val="00B83B4C"/>
    <w:rsid w:val="00D27723"/>
    <w:rsid w:val="00E17714"/>
    <w:rsid w:val="00E5030A"/>
    <w:rsid w:val="00E87696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A0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0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00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01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00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0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A0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00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A00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001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001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c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ntb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ksc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Horychová</cp:lastModifiedBy>
  <cp:revision>2</cp:revision>
  <dcterms:created xsi:type="dcterms:W3CDTF">2023-08-30T05:01:00Z</dcterms:created>
  <dcterms:modified xsi:type="dcterms:W3CDTF">2023-08-30T05:01:00Z</dcterms:modified>
</cp:coreProperties>
</file>